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1EB" w:rsidRDefault="003E41EB" w:rsidP="003E41EB">
      <w:pPr>
        <w:jc w:val="center"/>
        <w:rPr>
          <w:sz w:val="32"/>
          <w:szCs w:val="32"/>
        </w:rPr>
      </w:pPr>
      <w:r>
        <w:rPr>
          <w:noProof/>
          <w:sz w:val="28"/>
          <w:szCs w:val="28"/>
          <w:lang w:eastAsia="ru-RU" w:bidi="ar-SA"/>
        </w:rPr>
        <w:drawing>
          <wp:inline distT="0" distB="0" distL="0" distR="0">
            <wp:extent cx="551815" cy="690245"/>
            <wp:effectExtent l="19050" t="0" r="63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1EB" w:rsidRPr="00EC5795" w:rsidRDefault="003E41EB" w:rsidP="003E41EB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3E41EB" w:rsidRPr="00EC5795" w:rsidRDefault="003E41EB" w:rsidP="003E41EB">
      <w:pPr>
        <w:spacing w:after="120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 w:rsidRPr="00EC5795"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3E41EB" w:rsidRDefault="003E41EB" w:rsidP="003E41EB">
      <w:pPr>
        <w:spacing w:after="120"/>
        <w:jc w:val="center"/>
        <w:rPr>
          <w:b/>
          <w:bCs/>
          <w:sz w:val="28"/>
          <w:szCs w:val="28"/>
        </w:rPr>
      </w:pPr>
    </w:p>
    <w:p w:rsidR="003E41EB" w:rsidRPr="00EC5795" w:rsidRDefault="003E41EB" w:rsidP="003E41EB">
      <w:pPr>
        <w:spacing w:after="12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от  </w:t>
      </w:r>
      <w:r w:rsidR="00776FA0">
        <w:rPr>
          <w:rFonts w:ascii="Times New Roman" w:hAnsi="Times New Roman"/>
          <w:sz w:val="28"/>
          <w:szCs w:val="28"/>
          <w:u w:val="single"/>
        </w:rPr>
        <w:t>25.06.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2015г </w:t>
      </w:r>
      <w:r w:rsidRPr="00EC5795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 xml:space="preserve">  </w:t>
      </w:r>
      <w:r w:rsidR="00776FA0">
        <w:rPr>
          <w:rFonts w:ascii="Times New Roman" w:hAnsi="Times New Roman"/>
          <w:sz w:val="28"/>
          <w:szCs w:val="28"/>
          <w:u w:val="single"/>
        </w:rPr>
        <w:t>90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3E41EB" w:rsidRPr="00776FA0" w:rsidRDefault="003E41EB" w:rsidP="003E41EB">
      <w:pPr>
        <w:jc w:val="center"/>
        <w:rPr>
          <w:rFonts w:ascii="Times New Roman" w:hAnsi="Times New Roman"/>
          <w:sz w:val="24"/>
        </w:rPr>
      </w:pPr>
      <w:r w:rsidRPr="00776FA0">
        <w:rPr>
          <w:rFonts w:ascii="Times New Roman" w:hAnsi="Times New Roman"/>
          <w:sz w:val="24"/>
        </w:rPr>
        <w:t xml:space="preserve">х.Павловский </w:t>
      </w:r>
    </w:p>
    <w:p w:rsidR="009B6558" w:rsidRPr="001A4210" w:rsidRDefault="009B6558" w:rsidP="001A4210">
      <w:pPr>
        <w:pStyle w:val="ConsPlusNormal"/>
        <w:ind w:firstLine="0"/>
      </w:pPr>
    </w:p>
    <w:p w:rsidR="009B6558" w:rsidRPr="001A4210" w:rsidRDefault="00255B13" w:rsidP="001A4210">
      <w:pPr>
        <w:pStyle w:val="Standard"/>
        <w:tabs>
          <w:tab w:val="left" w:pos="6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</w:t>
      </w:r>
      <w:r w:rsidRPr="001A4210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Правил рассмотрения запросов субъектов</w:t>
      </w:r>
    </w:p>
    <w:p w:rsidR="009B6558" w:rsidRPr="001A4210" w:rsidRDefault="00255B13" w:rsidP="001A4210">
      <w:pPr>
        <w:pStyle w:val="Standard"/>
        <w:tabs>
          <w:tab w:val="left" w:pos="67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персональных </w:t>
      </w:r>
      <w:r w:rsidR="001A4210" w:rsidRPr="001A4210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данных или их представителей в а</w:t>
      </w:r>
      <w:r w:rsidRPr="001A4210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дминистрации </w:t>
      </w:r>
      <w:r w:rsidR="003E41EB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Кеслеровского </w:t>
      </w:r>
      <w:r w:rsidR="001A4210" w:rsidRPr="001A4210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сельского поселения Крымского района</w:t>
      </w:r>
    </w:p>
    <w:p w:rsidR="009B6558" w:rsidRPr="001A4210" w:rsidRDefault="001A4210" w:rsidP="001A4210">
      <w:pPr>
        <w:pStyle w:val="Standard"/>
        <w:tabs>
          <w:tab w:val="left" w:pos="69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ab/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>В соответствии с постановлением Правительства Российской Федерации              от 21 марта 2012 года № 211 «Об утверждении перечня мер, направленных на обеспечение выполнения обязанностей, предусмотренных Федеральным законом           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</w:t>
      </w:r>
      <w:r w:rsidR="001A4210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1A4210">
        <w:rPr>
          <w:rFonts w:ascii="Times New Roman" w:hAnsi="Times New Roman" w:cs="Times New Roman"/>
          <w:bCs/>
          <w:color w:val="000000"/>
          <w:sz w:val="28"/>
          <w:szCs w:val="28"/>
        </w:rPr>
        <w:t>дминистрация</w:t>
      </w:r>
      <w:r w:rsidR="001A421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E41E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Кеслеровского </w:t>
      </w:r>
      <w:r w:rsidR="001A421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Крымского района</w:t>
      </w:r>
      <w:r w:rsidR="001A4210"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9B6558" w:rsidRPr="001A4210" w:rsidRDefault="00255B13" w:rsidP="001A4210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 Утвердить Правила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рассмотрения запросов субъектов персональных </w:t>
      </w:r>
      <w:r w:rsidR="001A4210">
        <w:rPr>
          <w:rFonts w:ascii="Times New Roman" w:eastAsia="Arial" w:hAnsi="Times New Roman" w:cs="Times New Roman"/>
          <w:color w:val="000000"/>
          <w:sz w:val="28"/>
          <w:szCs w:val="28"/>
        </w:rPr>
        <w:t>данных или их представителей в а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дминистрации </w:t>
      </w:r>
      <w:r w:rsidR="003E41EB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Кеслеровского </w:t>
      </w:r>
      <w:r w:rsidR="001A421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сельского поселения Крымского района 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>согласно приложению к настоящему постановлению.</w:t>
      </w:r>
    </w:p>
    <w:p w:rsidR="003E41EB" w:rsidRPr="003E41EB" w:rsidRDefault="00255B13" w:rsidP="003E41EB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6FA0">
        <w:rPr>
          <w:rFonts w:ascii="Times New Roman" w:eastAsia="Arial" w:hAnsi="Times New Roman" w:cs="Times New Roman"/>
          <w:bCs/>
          <w:color w:val="000000"/>
          <w:sz w:val="28"/>
          <w:szCs w:val="28"/>
        </w:rPr>
        <w:tab/>
      </w:r>
      <w:r w:rsidR="003E41EB" w:rsidRPr="00776FA0">
        <w:rPr>
          <w:rFonts w:ascii="Times New Roman" w:hAnsi="Times New Roman" w:cs="Times New Roman"/>
          <w:sz w:val="28"/>
          <w:szCs w:val="28"/>
        </w:rPr>
        <w:t>2.</w:t>
      </w:r>
      <w:r w:rsidR="003E41EB" w:rsidRPr="00F01CFA">
        <w:rPr>
          <w:rFonts w:ascii="Times New Roman" w:hAnsi="Times New Roman" w:cs="Times New Roman"/>
          <w:sz w:val="24"/>
        </w:rPr>
        <w:t xml:space="preserve"> </w:t>
      </w:r>
      <w:r w:rsidR="003E41EB">
        <w:rPr>
          <w:rFonts w:ascii="Times New Roman" w:hAnsi="Times New Roman" w:cs="Times New Roman"/>
          <w:sz w:val="24"/>
        </w:rPr>
        <w:t xml:space="preserve"> </w:t>
      </w:r>
      <w:r w:rsidR="003E41EB" w:rsidRPr="00776FA0">
        <w:rPr>
          <w:rFonts w:ascii="Times New Roman" w:hAnsi="Times New Roman" w:cs="Times New Roman"/>
          <w:sz w:val="28"/>
          <w:szCs w:val="28"/>
        </w:rPr>
        <w:t>Специалисту 1 категории администрации Кеслеровского сельского поселения</w:t>
      </w:r>
      <w:r w:rsidR="003E41EB">
        <w:rPr>
          <w:rFonts w:ascii="Times New Roman" w:hAnsi="Times New Roman" w:cs="Times New Roman"/>
          <w:sz w:val="24"/>
        </w:rPr>
        <w:t xml:space="preserve"> </w:t>
      </w:r>
      <w:r w:rsidR="003E41EB" w:rsidRPr="003E41EB">
        <w:rPr>
          <w:rFonts w:ascii="Times New Roman" w:hAnsi="Times New Roman" w:cs="Times New Roman"/>
          <w:sz w:val="28"/>
          <w:szCs w:val="28"/>
        </w:rPr>
        <w:t>Крымского района Сорокиной Т.С.обнародовать в установленных местах и разместить на официальном сайте администрации Кеслеровского сельского поселения Крымского района в сети «Интернет» настоящее постановление.</w:t>
      </w:r>
    </w:p>
    <w:p w:rsidR="003E41EB" w:rsidRPr="003E41EB" w:rsidRDefault="003E41EB" w:rsidP="003E41EB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E41EB">
        <w:rPr>
          <w:rFonts w:ascii="Times New Roman" w:hAnsi="Times New Roman" w:cs="Times New Roman"/>
          <w:sz w:val="28"/>
          <w:szCs w:val="28"/>
        </w:rPr>
        <w:t>3. Контроль за выполнением настоящего постановления возложить на исполняющего обязанности заместителя главы Кеслеровского сельского поселения Крымского района Кошелеву Е.В.</w:t>
      </w:r>
    </w:p>
    <w:p w:rsidR="003E41EB" w:rsidRPr="003E41EB" w:rsidRDefault="003E41EB" w:rsidP="003E41EB">
      <w:pPr>
        <w:autoSpaceDE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E41EB">
        <w:rPr>
          <w:rFonts w:ascii="Times New Roman" w:hAnsi="Times New Roman" w:cs="Times New Roman"/>
          <w:sz w:val="28"/>
          <w:szCs w:val="28"/>
        </w:rPr>
        <w:t>4. Постановление вступает в силу со дня его официального обнародования.</w:t>
      </w:r>
    </w:p>
    <w:p w:rsidR="003E41EB" w:rsidRPr="003E41EB" w:rsidRDefault="003E41EB" w:rsidP="003E41EB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3E41EB" w:rsidRPr="003E41EB" w:rsidRDefault="003E41EB" w:rsidP="003E41EB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E41EB">
        <w:rPr>
          <w:rFonts w:ascii="Times New Roman" w:hAnsi="Times New Roman" w:cs="Times New Roman"/>
          <w:sz w:val="28"/>
          <w:szCs w:val="28"/>
        </w:rPr>
        <w:t>И.о.главы Кеслеровского сельского поселения</w:t>
      </w:r>
    </w:p>
    <w:p w:rsidR="003E41EB" w:rsidRPr="003E41EB" w:rsidRDefault="003E41EB" w:rsidP="003E41EB">
      <w:pPr>
        <w:autoSpaceDE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3E41EB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E41EB">
        <w:rPr>
          <w:rFonts w:ascii="Times New Roman" w:hAnsi="Times New Roman" w:cs="Times New Roman"/>
          <w:sz w:val="28"/>
          <w:szCs w:val="28"/>
        </w:rPr>
        <w:t xml:space="preserve">Е.В.Кошелева </w:t>
      </w:r>
    </w:p>
    <w:p w:rsidR="003E41EB" w:rsidRPr="003E41EB" w:rsidRDefault="003E41EB" w:rsidP="003E41EB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1A4210" w:rsidRPr="001A4210" w:rsidRDefault="001A4210" w:rsidP="003E41EB">
      <w:pPr>
        <w:pStyle w:val="Standard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B6558" w:rsidRDefault="009B6558" w:rsidP="001A4210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6FA0" w:rsidRPr="001A4210" w:rsidRDefault="00776FA0" w:rsidP="001A4210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6558" w:rsidRPr="001A4210" w:rsidRDefault="009B6558" w:rsidP="00776FA0">
      <w:pPr>
        <w:pStyle w:val="Standard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6558" w:rsidRPr="001A4210" w:rsidRDefault="00255B13" w:rsidP="001A4210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>Приложение</w:t>
      </w:r>
    </w:p>
    <w:p w:rsidR="00047481" w:rsidRDefault="00047481" w:rsidP="00047481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 постановлению а</w:t>
      </w:r>
      <w:r w:rsidR="00255B13" w:rsidRPr="001A4210"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E41EB">
        <w:rPr>
          <w:rFonts w:ascii="Times New Roman" w:hAnsi="Times New Roman" w:cs="Times New Roman"/>
          <w:color w:val="000000"/>
          <w:sz w:val="28"/>
          <w:szCs w:val="28"/>
        </w:rPr>
        <w:t xml:space="preserve">Кеслеровского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Крымского района</w:t>
      </w:r>
    </w:p>
    <w:p w:rsidR="009B6558" w:rsidRPr="00047481" w:rsidRDefault="00047481" w:rsidP="00047481">
      <w:pPr>
        <w:pStyle w:val="Standard"/>
        <w:ind w:left="4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776FA0">
        <w:rPr>
          <w:rFonts w:ascii="Times New Roman" w:hAnsi="Times New Roman" w:cs="Times New Roman"/>
          <w:color w:val="000000"/>
          <w:sz w:val="28"/>
          <w:szCs w:val="28"/>
        </w:rPr>
        <w:t>25.06.2015 №90</w:t>
      </w:r>
    </w:p>
    <w:p w:rsidR="009B6558" w:rsidRPr="001A4210" w:rsidRDefault="009B6558" w:rsidP="001A4210">
      <w:pPr>
        <w:pStyle w:val="Standard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6558" w:rsidRPr="001A4210" w:rsidRDefault="00255B13" w:rsidP="001A4210">
      <w:pPr>
        <w:pStyle w:val="Textbody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ПРАВИЛА</w:t>
      </w:r>
    </w:p>
    <w:p w:rsidR="009B6558" w:rsidRPr="001A4210" w:rsidRDefault="00255B13" w:rsidP="001A4210">
      <w:pPr>
        <w:pStyle w:val="ConsPlusDocList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рассмотрения запросов субъектов персональных данных</w:t>
      </w:r>
    </w:p>
    <w:p w:rsidR="009B6558" w:rsidRPr="001A4210" w:rsidRDefault="00255B13" w:rsidP="001A4210">
      <w:pPr>
        <w:pStyle w:val="ConsPlusDocList0"/>
        <w:jc w:val="center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или их представителей </w:t>
      </w:r>
      <w:r w:rsidRPr="003E41E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</w:t>
      </w:r>
      <w:r w:rsidR="00047481" w:rsidRPr="003E41EB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  <w:r w:rsidRPr="003E41EB">
        <w:rPr>
          <w:rFonts w:ascii="Times New Roman" w:hAnsi="Times New Roman" w:cs="Times New Roman"/>
          <w:b/>
          <w:color w:val="000000"/>
          <w:sz w:val="28"/>
          <w:szCs w:val="28"/>
        </w:rPr>
        <w:t>дминистрации</w:t>
      </w:r>
    </w:p>
    <w:p w:rsidR="009B6558" w:rsidRPr="001A4210" w:rsidRDefault="00047481" w:rsidP="001A4210">
      <w:pPr>
        <w:pStyle w:val="Standard"/>
        <w:tabs>
          <w:tab w:val="left" w:pos="6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E41EB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Кеслеровского </w:t>
      </w:r>
      <w:r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 xml:space="preserve"> сельского поселения Крымского района </w:t>
      </w:r>
    </w:p>
    <w:p w:rsidR="009B6558" w:rsidRPr="001A4210" w:rsidRDefault="009B6558" w:rsidP="001A4210">
      <w:pPr>
        <w:pStyle w:val="Standard"/>
        <w:tabs>
          <w:tab w:val="left" w:pos="675"/>
        </w:tabs>
        <w:jc w:val="center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9B6558" w:rsidRPr="001A4210" w:rsidRDefault="009B6558" w:rsidP="001A4210">
      <w:pPr>
        <w:pStyle w:val="Textbody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6558" w:rsidRPr="001A4210" w:rsidRDefault="00255B13" w:rsidP="00047481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1. Настоящие Правила рассмотрения запросов субъектов персональных данных или их представителей </w:t>
      </w:r>
      <w:r w:rsidR="00047481">
        <w:rPr>
          <w:rFonts w:ascii="Times New Roman" w:eastAsia="Arial" w:hAnsi="Times New Roman" w:cs="Times New Roman"/>
          <w:color w:val="000000"/>
          <w:sz w:val="28"/>
          <w:szCs w:val="28"/>
        </w:rPr>
        <w:t>в а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дминистрации </w:t>
      </w:r>
      <w:r w:rsidR="003E41EB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Кеслеровского </w:t>
      </w:r>
      <w:r w:rsidR="0004748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сельского поселения Крымского района</w:t>
      </w:r>
      <w:r w:rsidR="00047481">
        <w:rPr>
          <w:rFonts w:ascii="Times New Roman" w:hAnsi="Times New Roman" w:cs="Times New Roman"/>
          <w:sz w:val="28"/>
          <w:szCs w:val="28"/>
        </w:rPr>
        <w:t xml:space="preserve"> 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(далее - Правила) определяют порядок учета (регистрации), сроки и последовательность действий при рассмотрении обращений либо получении запросов субъектов персональных данных или их представителей (далее – запросы) в </w:t>
      </w:r>
      <w:r w:rsidR="00047481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1A4210">
        <w:rPr>
          <w:rFonts w:ascii="Times New Roman" w:hAnsi="Times New Roman" w:cs="Times New Roman"/>
          <w:bCs/>
          <w:color w:val="000000"/>
          <w:sz w:val="28"/>
          <w:szCs w:val="28"/>
        </w:rPr>
        <w:t>дм</w:t>
      </w:r>
      <w:r w:rsidR="0004748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инистрации </w:t>
      </w:r>
      <w:r w:rsidR="003E41E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Кеслеровского </w:t>
      </w:r>
      <w:r w:rsidR="0004748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Крымского района</w:t>
      </w:r>
      <w:r w:rsidRPr="001A421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(далее - орган местного самоуправления).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2. Субъект персональных данных или его представитель (далее - субъект персональных данных) имеет право на получение сведений, касающихся обработки его персональных данных, в том числе содержащих: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1) подтверждение факта обработки персональных данных органом местного самоуправления;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2) правовые основания и цели обработки персональных данных органом местного самоуправления;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3) цели и применяемые органом местного самоуправления способы обработки персональных данных;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4) наименование и место нахождения организаций, сведения о лицах (за исключением работников органа местного самоуправления), которые имеют доступ к персональным данным или которым могут быть раскрыты персональные данные на основании договора с органом местного самоуправления или на основании федерального законодательства;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5) 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законодательством Российской Федерации;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6) сроки обработки персональных данных, в том числе сроки их хранения;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7) порядок осуществления субъектом персональных данных прав, предусмотренных Федеральным законом от 27 июля 2006 года № 152 - ФЗ                           «О персональных данных» (далее - Федеральный закон «О персональных данных»);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8) информацию об</w:t>
      </w:r>
      <w:r w:rsidR="000474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осуществленной или о предполагаемой 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lastRenderedPageBreak/>
        <w:t>трансграничной передаче персональных данных;</w:t>
      </w:r>
    </w:p>
    <w:p w:rsidR="009B6558" w:rsidRPr="001A4210" w:rsidRDefault="00255B13" w:rsidP="001A4210">
      <w:pPr>
        <w:pStyle w:val="ConsPlusDocList0"/>
        <w:suppressAutoHyphens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9) наименование или фамилию, имя, отчество и адрес лица, осуществляющего обработку персональных данных по поручению органа местного самоуправления, если обработка поручена или будет поручена такому лицу;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sz w:val="28"/>
          <w:szCs w:val="28"/>
        </w:rPr>
        <w:tab/>
        <w:t>10) иные сведения, предусмотренные законодательством Российской Федерации.</w:t>
      </w:r>
    </w:p>
    <w:p w:rsidR="009B6558" w:rsidRPr="001A4210" w:rsidRDefault="00255B13" w:rsidP="001A4210">
      <w:pPr>
        <w:pStyle w:val="Standard"/>
        <w:autoSpaceDE w:val="0"/>
        <w:ind w:firstLine="540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ab/>
        <w:t>3. Право субъекта персональных данных на доступ к его персональным данным может быть ограничено в соответствии с частью 8 статьи 14 Федерального закона «О персональных данных».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4. Сведения, указанные в пункте 2 настоящих Правил, предоставляются субъекту персональных данных по обращению либо на основании запроса, который направляется в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орган местного самоуправления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 субъектом персональных данных на бумажном носителе или в форме электронного документа с электронной подписью в соответствии с законодательством Российской Федерации.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sz w:val="28"/>
          <w:szCs w:val="28"/>
        </w:rPr>
        <w:tab/>
        <w:t>Прием и рассмотрение обращений осуществляется в соответствии с Федеральным законом от 2 мая 2006 года № 59-ФЗ «О порядке рассмотрения обращений граждан Российской Федерации».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>5. Запрос, направленный в письменной форме или форме электронного документа должен содержать: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>1) номер основного документа, удостоверяющего личность субъекта персональных данных, сведения о дате выдачи указанного документа и выдавшем его органе;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2) сведения, подтверждающие участие субъекта персональных данных в отношениях с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органом местного самоуправления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органом местного самоуправления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>3) подпись субъекта персональных данных.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>6. Сведения, указанные в пункте 2 настоящих Правил, предоставляются субъекту персональных данных органом местного самоуправления в доступной форме, и в них не должны содержаться персональные данные, относящиеся к другим субъектам персональных данных, за исключением случаев, если имеются законные основания для раскрытия таких персональных данных.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7. Регистрацию запроса и его рассмотрение осуществляют д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олжностные лица органа местного самоуправления, имеющие доступ к персональным данным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 (далее — должностное лицо).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8. Запрос регистрируется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в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 день его поступления в орган местного самоуправления. Запросы поступившие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в орган местного самоуправления за 30 минут до окончания рабочего дня регистрируются на следующий рабочий день.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ab/>
        <w:t xml:space="preserve">На поступившем в орган местного самоуправления запросе в левой нижней части оборотной стороны первой страницы документа проставляется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lastRenderedPageBreak/>
        <w:t>регистрационный штамп. Регистрационный штамп содержит наименование органа местного самоуправления, дату и регистрационный номер.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9. Прошедшие регистрацию запросы в тот же день передаются должностным лицом на рассмотрение руководителю органа местного самоуправления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для вынесения резолюции по исполнению запроса.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10. Запрос с резолюцией руководителя органа местного самоуправления не позднее следующего рабочего дня с момента наложения резолюции передается на исполнение должностному лицу, обеспечивающему рассмотрение запроса и подготовку необходимой информации для направления ее субъекту персональных данных, в течение 30 дней с момента поступления запроса в орган местного самоуправления.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11. При необходимости проверки фактов, изложенных в запросах субъектов персональных данных, должностное лицо на основании правового акта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  <w:t>руководителя органа местного самоуправления проводит проверку.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12. Проверка проводится </w:t>
      </w:r>
      <w:r w:rsidRPr="001A42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течение срока, установленного пунктом 10 настоящих Правил для рассмотрения запроса, в ходе которой должностное лицо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вправе: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>1) получать пояснения от должностных лиц, осуществляющих в органе местного самоуправления обработку персональных данных;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>2) 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запрашивать у физических или юридических лиц информацию, необходимую для реализации своих полномочий по проведению проверки.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sz w:val="28"/>
          <w:szCs w:val="28"/>
        </w:rPr>
        <w:tab/>
        <w:t>13. 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По результатам проверки составляется мотивированное заключение, которое должно содержать объективный анализ собранных материалов. Результаты проверки докладываются руководителю органа местного самоуправления.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Если в ходе проверки выявлены факты совершения должностным лицом действия (бездействия), содержащего признаки административного правонарушения или состава преступления, информация передается незамедлительно в правоохранительные органы.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ab/>
        <w:t>14.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  <w:t> По результатам рассмотрения запроса, орган местного самоуправления сообщает субъекту персональных данных о наличии сведений, указанных в пункте 2 настоящих Правил либо об их отсутствии, а также безвозмездно предоставляет возможность ознакомления с персональными данными при обращении субъекта персональных данных в течение тридцати дней с даты получения органом местного самоуправления запроса субъекта персональных данных.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  <w:shd w:val="clear" w:color="auto" w:fill="FFFFFF"/>
        </w:rPr>
        <w:tab/>
        <w:t>15. В случае отк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аза в предоставлении сведений, указанных в пункте 2 настоящих Правил, субъекту персональных данных при его обращении либо при получении запроса, орган местного самоуправления обязан дать в письменной форме мотивированный ответ, содержащий ссылку на положения части 8 статьи 14 Федерального закона «О персональных данных» или иного федерального закона, являющиеся основанием для такого отказа, в срок, не превышающий тридцати дней со дня обращения субъекта персональных данных либо с даты получения запроса.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16. Если сведения, указанные в пункте 2 настоящих Правил были 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предоставлены для ознакомления субъекту персональных данных по его запросу, субъект персональных данных вправе обратиться повторно в орган местного самоуправления или направить повторный запрос в целях получения сведений, указанных в пункте 2 настоящих Правил, и ознакомления с такими персональными данными не ранее чем через тридцать дней после первоначального устного обращения или направления</w:t>
      </w:r>
      <w:r w:rsidR="000474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>первоначального запроса, если более короткий срок не установлен федеральным законом, принятым в соответствии с ним нормативным правовым актом органа местного самоуправления или договором, стороной которого либо выгодоприобретателем или поручителем по которому является субъект персональных данных.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"/>
      <w:bookmarkEnd w:id="0"/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17. Субъект персональных данных вправе повторно обратиться в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орган местного самоуправления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 или направить повторный запрос в целях получения сведений, указанных в пункте 2 настоящих Правил, а также в целях ознакомления с обрабатываемыми персональными данными до истечения срока, указанного в  пункте 16 настоящих Правил, в случае, если такие сведения и (или) обрабатываемые персональные данные не были предоставлены ему для ознакомления в полном</w:t>
      </w:r>
      <w:r w:rsidR="006A5FA2"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>объеме по результатам рассмотрения первоначального устного обращения. Повторный запрос наряду со сведениями, указанными в пункте 5 настоящих Правил, должен содержать обоснование направления повторного запроса.</w:t>
      </w:r>
    </w:p>
    <w:p w:rsidR="009B6558" w:rsidRPr="001A4210" w:rsidRDefault="00255B13" w:rsidP="001A4210">
      <w:pPr>
        <w:pStyle w:val="Textbody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>18. О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рган местного самоуправления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 xml:space="preserve"> вправе отказать субъекту персональных данных в выполнении повторного запроса, не соответствующего условиям, предусмотренным пунктами 16, 17 настоящих Правил. Такой отказ должен быть мотивированным. Обязанность представления доказательств обоснованности отказа в выполнении повторного запроса лежит на </w:t>
      </w: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>органе местного самоуправления</w:t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B6558" w:rsidRPr="001A4210" w:rsidRDefault="00255B13" w:rsidP="001A4210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ab/>
      </w:r>
      <w:r w:rsidRPr="001A4210">
        <w:rPr>
          <w:rFonts w:ascii="Times New Roman" w:hAnsi="Times New Roman" w:cs="Times New Roman"/>
          <w:sz w:val="28"/>
          <w:szCs w:val="28"/>
        </w:rPr>
        <w:t>19. Обязанности органа местного самоуправления по устранению нарушений законодательства, допущенных при обработке персональных данных, выявленных в ходе рассмотрения обращения или запроса субъекта персональных данных, а также по уточнению, блокированию и уничтожению персональных данных, регулируются законодательством Российской Федерации.</w:t>
      </w:r>
    </w:p>
    <w:p w:rsidR="009B6558" w:rsidRPr="001A4210" w:rsidRDefault="00255B13" w:rsidP="001A4210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1A4210">
        <w:rPr>
          <w:rFonts w:ascii="Times New Roman" w:eastAsia="Arial" w:hAnsi="Times New Roman" w:cs="Times New Roman"/>
          <w:color w:val="000000"/>
          <w:sz w:val="28"/>
          <w:szCs w:val="28"/>
        </w:rPr>
        <w:tab/>
      </w:r>
      <w:r w:rsidRPr="001A4210">
        <w:rPr>
          <w:rFonts w:ascii="Times New Roman" w:hAnsi="Times New Roman" w:cs="Times New Roman"/>
          <w:color w:val="000000"/>
          <w:sz w:val="28"/>
          <w:szCs w:val="28"/>
        </w:rPr>
        <w:t>20. Запрос субъекта персональных данных считается исполненным, если рассмотрены все поставленные в нем вопросы, приняты необходимые меры и даны исчерпывающие ответы субъекту персональных данных.</w:t>
      </w:r>
    </w:p>
    <w:p w:rsidR="009B6558" w:rsidRPr="001A4210" w:rsidRDefault="00255B13" w:rsidP="001A4210">
      <w:pPr>
        <w:pStyle w:val="Textbody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21. Руководитель органа местного самоуправления осуществляет непосредственный контроль за соблюдением установленного законодательством и настоящими Правилами порядка рассмотрения запросов субъектов персональных данных.</w:t>
      </w:r>
    </w:p>
    <w:p w:rsidR="009B6558" w:rsidRDefault="00255B13" w:rsidP="001A4210">
      <w:pPr>
        <w:pStyle w:val="Textbody"/>
        <w:spacing w:after="0"/>
        <w:jc w:val="both"/>
      </w:pPr>
      <w:r w:rsidRPr="001A4210">
        <w:rPr>
          <w:rFonts w:ascii="Times New Roman" w:hAnsi="Times New Roman" w:cs="Times New Roman"/>
          <w:color w:val="000000"/>
          <w:sz w:val="28"/>
          <w:szCs w:val="28"/>
        </w:rPr>
        <w:tab/>
        <w:t>22. Нарушение установленного порядка рассмотрения запросов субъектов персональных данных влечет в отношении виновных должностных лиц ответственность</w:t>
      </w:r>
      <w:r>
        <w:rPr>
          <w:color w:val="000000"/>
          <w:sz w:val="24"/>
        </w:rPr>
        <w:t xml:space="preserve"> в </w:t>
      </w:r>
      <w:r w:rsidRPr="00047481">
        <w:rPr>
          <w:rFonts w:ascii="Times New Roman" w:hAnsi="Times New Roman" w:cs="Times New Roman"/>
          <w:color w:val="000000"/>
          <w:sz w:val="28"/>
          <w:szCs w:val="28"/>
        </w:rPr>
        <w:t>соответствии с законодательством Российской Федерации.</w:t>
      </w:r>
    </w:p>
    <w:sectPr w:rsidR="009B6558" w:rsidSect="00776FA0">
      <w:pgSz w:w="11906" w:h="16838"/>
      <w:pgMar w:top="1134" w:right="84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B93" w:rsidRDefault="00E82B93">
      <w:r>
        <w:separator/>
      </w:r>
    </w:p>
  </w:endnote>
  <w:endnote w:type="continuationSeparator" w:id="1">
    <w:p w:rsidR="00E82B93" w:rsidRDefault="00E82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B93" w:rsidRDefault="00E82B93">
      <w:r>
        <w:rPr>
          <w:color w:val="000000"/>
        </w:rPr>
        <w:separator/>
      </w:r>
    </w:p>
  </w:footnote>
  <w:footnote w:type="continuationSeparator" w:id="1">
    <w:p w:rsidR="00E82B93" w:rsidRDefault="00E82B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558"/>
    <w:rsid w:val="00015FA3"/>
    <w:rsid w:val="00022794"/>
    <w:rsid w:val="00047481"/>
    <w:rsid w:val="00055C9A"/>
    <w:rsid w:val="001A4210"/>
    <w:rsid w:val="002064BB"/>
    <w:rsid w:val="00255B13"/>
    <w:rsid w:val="003E41EB"/>
    <w:rsid w:val="006811C4"/>
    <w:rsid w:val="006A5FA2"/>
    <w:rsid w:val="00700F0D"/>
    <w:rsid w:val="00776FA0"/>
    <w:rsid w:val="009B6558"/>
    <w:rsid w:val="00D4537E"/>
    <w:rsid w:val="00D77360"/>
    <w:rsid w:val="00E011A7"/>
    <w:rsid w:val="00E82B93"/>
    <w:rsid w:val="00F32BCC"/>
    <w:rsid w:val="00F50E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Lucida Sans Unicode" w:hAnsi="Arial" w:cs="Mangal"/>
        <w:kern w:val="3"/>
        <w:sz w:val="21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00F0D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00F0D"/>
    <w:pPr>
      <w:suppressAutoHyphens/>
    </w:pPr>
  </w:style>
  <w:style w:type="paragraph" w:styleId="a3">
    <w:name w:val="caption"/>
    <w:basedOn w:val="Standard"/>
    <w:next w:val="Textbody"/>
    <w:rsid w:val="00700F0D"/>
    <w:pPr>
      <w:suppressLineNumbers/>
      <w:spacing w:before="120" w:after="120"/>
    </w:pPr>
    <w:rPr>
      <w:i/>
      <w:iCs/>
      <w:sz w:val="24"/>
    </w:rPr>
  </w:style>
  <w:style w:type="paragraph" w:customStyle="1" w:styleId="Textbody">
    <w:name w:val="Text body"/>
    <w:basedOn w:val="Standard"/>
    <w:rsid w:val="00700F0D"/>
    <w:pPr>
      <w:spacing w:after="120"/>
    </w:pPr>
  </w:style>
  <w:style w:type="paragraph" w:styleId="a4">
    <w:name w:val="Title"/>
    <w:basedOn w:val="Standard"/>
    <w:next w:val="Textbody"/>
    <w:rsid w:val="00700F0D"/>
    <w:pPr>
      <w:keepNext/>
      <w:spacing w:before="240" w:after="120"/>
    </w:pPr>
    <w:rPr>
      <w:sz w:val="28"/>
      <w:szCs w:val="28"/>
    </w:rPr>
  </w:style>
  <w:style w:type="paragraph" w:styleId="a5">
    <w:name w:val="Subtitle"/>
    <w:basedOn w:val="a3"/>
    <w:next w:val="Textbody"/>
    <w:rsid w:val="00700F0D"/>
    <w:pPr>
      <w:jc w:val="center"/>
    </w:pPr>
  </w:style>
  <w:style w:type="paragraph" w:styleId="a6">
    <w:name w:val="List"/>
    <w:basedOn w:val="Textbody"/>
    <w:rsid w:val="00700F0D"/>
    <w:rPr>
      <w:sz w:val="24"/>
    </w:rPr>
  </w:style>
  <w:style w:type="paragraph" w:customStyle="1" w:styleId="Index">
    <w:name w:val="Index"/>
    <w:basedOn w:val="Standard"/>
    <w:rsid w:val="00700F0D"/>
    <w:pPr>
      <w:suppressLineNumbers/>
    </w:pPr>
    <w:rPr>
      <w:sz w:val="24"/>
    </w:rPr>
  </w:style>
  <w:style w:type="paragraph" w:customStyle="1" w:styleId="ConsPlusDocList">
    <w:name w:val="ConsPlusDocList"/>
    <w:next w:val="Standard"/>
    <w:rsid w:val="00700F0D"/>
    <w:pPr>
      <w:suppressAutoHyphens/>
      <w:autoSpaceDE w:val="0"/>
    </w:pPr>
    <w:rPr>
      <w:rFonts w:eastAsia="Arial" w:cs="Arial"/>
      <w:sz w:val="20"/>
      <w:szCs w:val="20"/>
    </w:rPr>
  </w:style>
  <w:style w:type="paragraph" w:customStyle="1" w:styleId="ConsPlusCell">
    <w:name w:val="ConsPlusCell"/>
    <w:next w:val="Standard"/>
    <w:rsid w:val="00700F0D"/>
    <w:pPr>
      <w:suppressAutoHyphens/>
      <w:autoSpaceDE w:val="0"/>
    </w:pPr>
    <w:rPr>
      <w:rFonts w:eastAsia="Arial" w:cs="Arial"/>
      <w:sz w:val="20"/>
      <w:szCs w:val="20"/>
    </w:rPr>
  </w:style>
  <w:style w:type="paragraph" w:customStyle="1" w:styleId="ConsPlusNonformat">
    <w:name w:val="ConsPlusNonformat"/>
    <w:next w:val="Standard"/>
    <w:rsid w:val="00700F0D"/>
    <w:pPr>
      <w:suppressAutoHyphens/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">
    <w:name w:val="ConsPlusTitle"/>
    <w:next w:val="Standard"/>
    <w:rsid w:val="00700F0D"/>
    <w:pPr>
      <w:suppressAutoHyphens/>
      <w:autoSpaceDE w:val="0"/>
    </w:pPr>
    <w:rPr>
      <w:rFonts w:eastAsia="Arial" w:cs="Arial"/>
      <w:b/>
      <w:bCs/>
      <w:sz w:val="20"/>
      <w:szCs w:val="20"/>
    </w:rPr>
  </w:style>
  <w:style w:type="paragraph" w:customStyle="1" w:styleId="ConsPlusNormal">
    <w:name w:val="ConsPlusNormal"/>
    <w:rsid w:val="00700F0D"/>
    <w:pPr>
      <w:widowControl/>
      <w:suppressAutoHyphens/>
      <w:autoSpaceDE w:val="0"/>
      <w:ind w:firstLine="720"/>
    </w:pPr>
    <w:rPr>
      <w:rFonts w:eastAsia="Calibri" w:cs="Arial"/>
      <w:sz w:val="20"/>
      <w:szCs w:val="20"/>
      <w:lang w:bidi="ar-SA"/>
    </w:rPr>
  </w:style>
  <w:style w:type="paragraph" w:styleId="a7">
    <w:name w:val="Balloon Text"/>
    <w:basedOn w:val="a"/>
    <w:rsid w:val="00700F0D"/>
    <w:rPr>
      <w:rFonts w:ascii="Tahoma" w:hAnsi="Tahoma"/>
      <w:sz w:val="16"/>
      <w:szCs w:val="14"/>
    </w:rPr>
  </w:style>
  <w:style w:type="paragraph" w:customStyle="1" w:styleId="ConsPlusDocList0">
    <w:name w:val="ConsPlusDocList"/>
    <w:next w:val="Standard"/>
    <w:rsid w:val="00700F0D"/>
    <w:pPr>
      <w:autoSpaceDE w:val="0"/>
    </w:pPr>
    <w:rPr>
      <w:rFonts w:eastAsia="Arial" w:cs="Arial"/>
      <w:sz w:val="20"/>
      <w:szCs w:val="20"/>
    </w:rPr>
  </w:style>
  <w:style w:type="paragraph" w:customStyle="1" w:styleId="ConsPlusCell0">
    <w:name w:val="ConsPlusCell"/>
    <w:next w:val="Standard"/>
    <w:rsid w:val="00700F0D"/>
    <w:pPr>
      <w:autoSpaceDE w:val="0"/>
    </w:pPr>
    <w:rPr>
      <w:rFonts w:eastAsia="Arial" w:cs="Arial"/>
      <w:sz w:val="20"/>
      <w:szCs w:val="20"/>
    </w:rPr>
  </w:style>
  <w:style w:type="paragraph" w:customStyle="1" w:styleId="ConsPlusNonformat0">
    <w:name w:val="ConsPlusNonformat"/>
    <w:next w:val="Standard"/>
    <w:rsid w:val="00700F0D"/>
    <w:pPr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0">
    <w:name w:val="ConsPlusTitle"/>
    <w:next w:val="Standard"/>
    <w:rsid w:val="00700F0D"/>
    <w:pPr>
      <w:autoSpaceDE w:val="0"/>
    </w:pPr>
    <w:rPr>
      <w:rFonts w:eastAsia="Arial" w:cs="Arial"/>
      <w:b/>
      <w:bCs/>
      <w:sz w:val="20"/>
      <w:szCs w:val="20"/>
    </w:rPr>
  </w:style>
  <w:style w:type="paragraph" w:customStyle="1" w:styleId="ConsPlusNormal0">
    <w:name w:val="ConsPlusNormal"/>
    <w:rsid w:val="00700F0D"/>
    <w:pPr>
      <w:widowControl/>
    </w:pPr>
    <w:rPr>
      <w:rFonts w:eastAsia="Arial" w:cs="Tahoma"/>
      <w:sz w:val="20"/>
    </w:rPr>
  </w:style>
  <w:style w:type="character" w:customStyle="1" w:styleId="Internetlink">
    <w:name w:val="Internet link"/>
    <w:rsid w:val="00700F0D"/>
    <w:rPr>
      <w:color w:val="000080"/>
      <w:u w:val="single"/>
    </w:rPr>
  </w:style>
  <w:style w:type="character" w:customStyle="1" w:styleId="NumberingSymbols">
    <w:name w:val="Numbering Symbols"/>
    <w:rsid w:val="00700F0D"/>
    <w:rPr>
      <w:sz w:val="25"/>
      <w:szCs w:val="28"/>
    </w:rPr>
  </w:style>
  <w:style w:type="character" w:customStyle="1" w:styleId="a8">
    <w:name w:val="Текст выноски Знак"/>
    <w:basedOn w:val="a0"/>
    <w:rsid w:val="00700F0D"/>
    <w:rPr>
      <w:rFonts w:ascii="Tahoma" w:hAnsi="Tahoma"/>
      <w:sz w:val="16"/>
      <w:szCs w:val="14"/>
    </w:rPr>
  </w:style>
  <w:style w:type="character" w:customStyle="1" w:styleId="BulletSymbols">
    <w:name w:val="Bullet Symbols"/>
    <w:rsid w:val="00700F0D"/>
    <w:rPr>
      <w:rFonts w:ascii="OpenSymbol" w:eastAsia="OpenSymbol" w:hAnsi="OpenSymbol" w:cs="OpenSymbo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Lucida Sans Unicode" w:hAnsi="Arial" w:cs="Mangal"/>
        <w:kern w:val="3"/>
        <w:sz w:val="21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caption"/>
    <w:basedOn w:val="Standard"/>
    <w:next w:val="Textbody"/>
    <w:pPr>
      <w:suppressLineNumbers/>
      <w:spacing w:before="120" w:after="120"/>
    </w:pPr>
    <w:rPr>
      <w:i/>
      <w:iCs/>
      <w:sz w:val="24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styleId="a5">
    <w:name w:val="Subtitle"/>
    <w:basedOn w:val="a3"/>
    <w:next w:val="Textbody"/>
    <w:pPr>
      <w:jc w:val="center"/>
    </w:pPr>
  </w:style>
  <w:style w:type="paragraph" w:styleId="a6">
    <w:name w:val="List"/>
    <w:basedOn w:val="Textbody"/>
    <w:rPr>
      <w:sz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customStyle="1" w:styleId="ConsPlusDocList">
    <w:name w:val="ConsPlusDocList"/>
    <w:next w:val="Standard"/>
    <w:pPr>
      <w:suppressAutoHyphens/>
      <w:autoSpaceDE w:val="0"/>
    </w:pPr>
    <w:rPr>
      <w:rFonts w:eastAsia="Arial" w:cs="Arial"/>
      <w:sz w:val="20"/>
      <w:szCs w:val="20"/>
    </w:rPr>
  </w:style>
  <w:style w:type="paragraph" w:customStyle="1" w:styleId="ConsPlusCell">
    <w:name w:val="ConsPlusCell"/>
    <w:next w:val="Standard"/>
    <w:pPr>
      <w:suppressAutoHyphens/>
      <w:autoSpaceDE w:val="0"/>
    </w:pPr>
    <w:rPr>
      <w:rFonts w:eastAsia="Arial" w:cs="Arial"/>
      <w:sz w:val="20"/>
      <w:szCs w:val="20"/>
    </w:rPr>
  </w:style>
  <w:style w:type="paragraph" w:customStyle="1" w:styleId="ConsPlusNonformat">
    <w:name w:val="ConsPlusNonformat"/>
    <w:next w:val="Standard"/>
    <w:pPr>
      <w:suppressAutoHyphens/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">
    <w:name w:val="ConsPlusTitle"/>
    <w:next w:val="Standard"/>
    <w:pPr>
      <w:suppressAutoHyphens/>
      <w:autoSpaceDE w:val="0"/>
    </w:pPr>
    <w:rPr>
      <w:rFonts w:eastAsia="Arial" w:cs="Arial"/>
      <w:b/>
      <w:bCs/>
      <w:sz w:val="20"/>
      <w:szCs w:val="20"/>
    </w:rPr>
  </w:style>
  <w:style w:type="paragraph" w:customStyle="1" w:styleId="ConsPlusNormal">
    <w:name w:val="ConsPlusNormal"/>
    <w:pPr>
      <w:widowControl/>
      <w:suppressAutoHyphens/>
      <w:autoSpaceDE w:val="0"/>
      <w:ind w:firstLine="720"/>
    </w:pPr>
    <w:rPr>
      <w:rFonts w:eastAsia="Calibri" w:cs="Arial"/>
      <w:sz w:val="20"/>
      <w:szCs w:val="20"/>
      <w:lang w:bidi="ar-SA"/>
    </w:rPr>
  </w:style>
  <w:style w:type="paragraph" w:styleId="a7">
    <w:name w:val="Balloon Text"/>
    <w:basedOn w:val="a"/>
    <w:rPr>
      <w:rFonts w:ascii="Tahoma" w:hAnsi="Tahoma"/>
      <w:sz w:val="16"/>
      <w:szCs w:val="14"/>
    </w:rPr>
  </w:style>
  <w:style w:type="paragraph" w:customStyle="1" w:styleId="ConsPlusDocList0">
    <w:name w:val="ConsPlusDocList"/>
    <w:next w:val="Standard"/>
    <w:pPr>
      <w:autoSpaceDE w:val="0"/>
    </w:pPr>
    <w:rPr>
      <w:rFonts w:eastAsia="Arial" w:cs="Arial"/>
      <w:sz w:val="20"/>
      <w:szCs w:val="20"/>
    </w:rPr>
  </w:style>
  <w:style w:type="paragraph" w:customStyle="1" w:styleId="ConsPlusCell0">
    <w:name w:val="ConsPlusCell"/>
    <w:next w:val="Standard"/>
    <w:pPr>
      <w:autoSpaceDE w:val="0"/>
    </w:pPr>
    <w:rPr>
      <w:rFonts w:eastAsia="Arial" w:cs="Arial"/>
      <w:sz w:val="20"/>
      <w:szCs w:val="20"/>
    </w:rPr>
  </w:style>
  <w:style w:type="paragraph" w:customStyle="1" w:styleId="ConsPlusNonformat0">
    <w:name w:val="ConsPlusNonformat"/>
    <w:next w:val="Standard"/>
    <w:pPr>
      <w:autoSpaceDE w:val="0"/>
    </w:pPr>
    <w:rPr>
      <w:rFonts w:ascii="Courier New" w:eastAsia="Courier New" w:hAnsi="Courier New" w:cs="Courier New"/>
      <w:sz w:val="20"/>
      <w:szCs w:val="20"/>
    </w:rPr>
  </w:style>
  <w:style w:type="paragraph" w:customStyle="1" w:styleId="ConsPlusTitle0">
    <w:name w:val="ConsPlusTitle"/>
    <w:next w:val="Standard"/>
    <w:pPr>
      <w:autoSpaceDE w:val="0"/>
    </w:pPr>
    <w:rPr>
      <w:rFonts w:eastAsia="Arial" w:cs="Arial"/>
      <w:b/>
      <w:bCs/>
      <w:sz w:val="20"/>
      <w:szCs w:val="20"/>
    </w:rPr>
  </w:style>
  <w:style w:type="paragraph" w:customStyle="1" w:styleId="ConsPlusNormal0">
    <w:name w:val="ConsPlusNormal"/>
    <w:pPr>
      <w:widowControl/>
    </w:pPr>
    <w:rPr>
      <w:rFonts w:eastAsia="Arial" w:cs="Tahoma"/>
      <w:sz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sz w:val="25"/>
      <w:szCs w:val="28"/>
    </w:rPr>
  </w:style>
  <w:style w:type="character" w:customStyle="1" w:styleId="a8">
    <w:name w:val="Текст выноски Знак"/>
    <w:basedOn w:val="a0"/>
    <w:rPr>
      <w:rFonts w:ascii="Tahoma" w:hAnsi="Tahoma"/>
      <w:sz w:val="16"/>
      <w:szCs w:val="14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9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1773</Words>
  <Characters>10110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27.07.2006 N 152-ФЗ(ред. от 23.07.2013)"О персональных данных"</vt:lpstr>
    </vt:vector>
  </TitlesOfParts>
  <Company/>
  <LinksUpToDate>false</LinksUpToDate>
  <CharactersWithSpaces>11860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27.07.2006 N 152-ФЗ(ред. от 23.07.2013)"О персональных данных"</dc:title>
  <dc:creator>ConsultantPlus</dc:creator>
  <cp:lastModifiedBy>СП Адагум</cp:lastModifiedBy>
  <cp:revision>11</cp:revision>
  <cp:lastPrinted>2015-06-25T07:42:00Z</cp:lastPrinted>
  <dcterms:created xsi:type="dcterms:W3CDTF">2015-06-15T10:21:00Z</dcterms:created>
  <dcterms:modified xsi:type="dcterms:W3CDTF">2015-06-25T07:44:00Z</dcterms:modified>
</cp:coreProperties>
</file>